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bidiVisual/>
        <w:tblW w:w="11163" w:type="dxa"/>
        <w:jc w:val="center"/>
        <w:tblLook w:val="04A0" w:firstRow="1" w:lastRow="0" w:firstColumn="1" w:lastColumn="0" w:noHBand="0" w:noVBand="1"/>
      </w:tblPr>
      <w:tblGrid>
        <w:gridCol w:w="11163"/>
      </w:tblGrid>
      <w:tr w:rsidR="002C70F9" w:rsidRPr="002C70F9" w:rsidTr="002C70F9">
        <w:trPr>
          <w:trHeight w:val="530"/>
          <w:jc w:val="center"/>
        </w:trPr>
        <w:tc>
          <w:tcPr>
            <w:tcW w:w="11163" w:type="dxa"/>
            <w:vAlign w:val="center"/>
          </w:tcPr>
          <w:p w:rsidR="002C70F9" w:rsidRPr="002C70F9" w:rsidRDefault="002C70F9" w:rsidP="002C70F9">
            <w:pPr>
              <w:pStyle w:val="Heading1"/>
              <w:bidi/>
              <w:jc w:val="center"/>
              <w:outlineLvl w:val="0"/>
              <w:rPr>
                <w:rFonts w:asciiTheme="majorBidi" w:hAnsiTheme="majorBidi"/>
                <w:sz w:val="32"/>
                <w:szCs w:val="32"/>
                <w:rtl/>
                <w:lang w:bidi="ar-IQ"/>
              </w:rPr>
            </w:pPr>
            <w:r w:rsidRPr="002C70F9">
              <w:rPr>
                <w:rFonts w:asciiTheme="majorBidi" w:hAnsiTheme="majorBidi"/>
                <w:sz w:val="32"/>
                <w:szCs w:val="32"/>
                <w:rtl/>
              </w:rPr>
              <w:t>ا</w:t>
            </w:r>
            <w:bookmarkStart w:id="0" w:name="_GoBack"/>
            <w:bookmarkEnd w:id="0"/>
            <w:r w:rsidRPr="002C70F9">
              <w:rPr>
                <w:rFonts w:asciiTheme="majorBidi" w:hAnsiTheme="majorBidi"/>
                <w:sz w:val="32"/>
                <w:szCs w:val="32"/>
                <w:rtl/>
              </w:rPr>
              <w:t>لسيرة</w:t>
            </w:r>
            <w:r w:rsidRPr="002C70F9">
              <w:rPr>
                <w:rFonts w:asciiTheme="majorBidi" w:hAnsiTheme="majorBidi"/>
                <w:sz w:val="32"/>
                <w:szCs w:val="32"/>
              </w:rPr>
              <w:t xml:space="preserve"> </w:t>
            </w:r>
            <w:r w:rsidRPr="002C70F9">
              <w:rPr>
                <w:rFonts w:asciiTheme="majorBidi" w:hAnsiTheme="majorBidi"/>
                <w:sz w:val="32"/>
                <w:szCs w:val="32"/>
                <w:rtl/>
              </w:rPr>
              <w:t>العلمية</w:t>
            </w:r>
            <w:r w:rsidRPr="002C70F9">
              <w:rPr>
                <w:rFonts w:asciiTheme="majorBidi" w:hAnsiTheme="majorBidi"/>
                <w:sz w:val="32"/>
                <w:szCs w:val="32"/>
              </w:rPr>
              <w:t xml:space="preserve"> (Academic Curriculum Vitae)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Heading2"/>
              <w:bidi/>
              <w:outlineLvl w:val="1"/>
              <w:rPr>
                <w:rFonts w:asciiTheme="majorBidi" w:hAnsiTheme="majorBidi"/>
                <w:sz w:val="28"/>
                <w:szCs w:val="28"/>
                <w:rtl/>
                <w:lang w:bidi="ar-IQ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المعلومات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الشخصية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الكامل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021CE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فرقد طالب احمد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اللقب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العلمي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021CE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مدرس مساعد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الاختصاص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العام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021CE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علوم كيمياء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الاختصاص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الدقيق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021CE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كيمياء عضوية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/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الكلية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/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القسم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021CE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جامعة ديالى /كلية التربية للعلوم الصرفة/ قسم الكيمياء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البريد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الإلكتروني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الرسمي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021C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farqad.talib@diyala.edu.iq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رقم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الهاتف</w:t>
            </w:r>
            <w:r w:rsidRPr="002C70F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(اختياري)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021C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07703983712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Heading2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المؤهلات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الدكتوراه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التخصص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الدولة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التخرج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الماجستير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التخصص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الدولة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التخرج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  <w:r w:rsidR="00021C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021CE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ماجستير كيمياء عضوية/جمهورية روسيا الاتحادية/جامعة موردوفيا/ 2017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البكالوريوس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التخصص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الدولة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التخرج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  <w:r w:rsidR="00021CE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علوم كيمياء/جامعة بغداد/كلية التربية ابن الهيثم/2002/2003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Heading2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الخبرة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الأكاديمية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سنوات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التدريس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021CE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23 سنة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المواد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تدريسها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021CE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كيمياء عضوية / تشخيص عضوي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الإشراف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على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الرسائل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والأطاريح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Heading2"/>
              <w:bidi/>
              <w:outlineLvl w:val="1"/>
              <w:rPr>
                <w:rFonts w:asciiTheme="majorBidi" w:hAnsiTheme="majorBidi"/>
                <w:sz w:val="28"/>
                <w:szCs w:val="28"/>
                <w:lang w:bidi="ar-IQ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الاهتمامات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البحثية</w:t>
            </w:r>
            <w:r w:rsidRPr="002C70F9">
              <w:rPr>
                <w:rFonts w:asciiTheme="majorBidi" w:hAnsiTheme="majorBidi" w:hint="cs"/>
                <w:sz w:val="28"/>
                <w:szCs w:val="28"/>
                <w:rtl/>
                <w:lang w:bidi="ar-IQ"/>
              </w:rPr>
              <w:t xml:space="preserve"> (اختاري)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- 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Heading2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الإنتاج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</w:t>
            </w:r>
            <w:r w:rsidRPr="002C70F9">
              <w:rPr>
                <w:rFonts w:asciiTheme="majorBidi" w:hAnsiTheme="majorBidi" w:hint="cs"/>
                <w:sz w:val="28"/>
                <w:szCs w:val="28"/>
                <w:rtl/>
              </w:rPr>
              <w:t xml:space="preserve"> (اعداد)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5414B8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العدد الكلي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ل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لبحوث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المنشورة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021CE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2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بحوث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Scopus:</w:t>
            </w:r>
            <w:r w:rsidR="00021CE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2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بحوث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Web of Science: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بحوث عربية ومحلية: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Heading2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الروابط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Google Scholar: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Scopus Author ID: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ResearchGate</w:t>
            </w:r>
            <w:proofErr w:type="spellEnd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ORCID: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Heading2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المشاركات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مؤتمرات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وندوات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ورش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عمل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ودورات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Heading2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المهارات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الإضافية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برامج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وتطبيقات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021CE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21CE1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  <w:t>word-excel</w:t>
            </w:r>
          </w:p>
        </w:tc>
      </w:tr>
      <w:tr w:rsidR="002C70F9" w:rsidRPr="00603818" w:rsidTr="002C70F9">
        <w:trPr>
          <w:jc w:val="center"/>
        </w:trPr>
        <w:tc>
          <w:tcPr>
            <w:tcW w:w="11163" w:type="dxa"/>
          </w:tcPr>
          <w:p w:rsidR="002C70F9" w:rsidRPr="00603818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لغات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أجنبية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021C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</w:t>
            </w:r>
            <w:r w:rsidR="00021CE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انكليزي / روسي</w:t>
            </w:r>
          </w:p>
        </w:tc>
      </w:tr>
    </w:tbl>
    <w:p w:rsidR="00D8032D" w:rsidRPr="00603818" w:rsidRDefault="00D8032D" w:rsidP="002C70F9">
      <w:pPr>
        <w:pStyle w:val="ListBullet"/>
        <w:numPr>
          <w:ilvl w:val="0"/>
          <w:numId w:val="0"/>
        </w:numPr>
        <w:bidi/>
        <w:rPr>
          <w:rFonts w:asciiTheme="majorBidi" w:hAnsiTheme="majorBidi" w:cstheme="majorBidi"/>
          <w:b/>
          <w:bCs/>
          <w:sz w:val="24"/>
          <w:szCs w:val="24"/>
        </w:rPr>
      </w:pPr>
    </w:p>
    <w:sectPr w:rsidR="00D8032D" w:rsidRPr="00603818" w:rsidSect="002C70F9">
      <w:pgSz w:w="12240" w:h="15840"/>
      <w:pgMar w:top="450" w:right="1800" w:bottom="45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21CE1"/>
    <w:rsid w:val="00034616"/>
    <w:rsid w:val="0006063C"/>
    <w:rsid w:val="0015074B"/>
    <w:rsid w:val="0029639D"/>
    <w:rsid w:val="002C70F9"/>
    <w:rsid w:val="00326F90"/>
    <w:rsid w:val="005414B8"/>
    <w:rsid w:val="00603818"/>
    <w:rsid w:val="00904F22"/>
    <w:rsid w:val="009B040F"/>
    <w:rsid w:val="00A02749"/>
    <w:rsid w:val="00AA1D8D"/>
    <w:rsid w:val="00B47730"/>
    <w:rsid w:val="00CB0664"/>
    <w:rsid w:val="00D8032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EF66BC5"/>
  <w14:defaultImageDpi w14:val="300"/>
  <w15:docId w15:val="{56B64774-57A1-45FF-8C90-65C519C9D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3523F4A-109A-48FF-8C1C-9D512F75F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pc</cp:lastModifiedBy>
  <cp:revision>2</cp:revision>
  <dcterms:created xsi:type="dcterms:W3CDTF">2026-02-28T16:29:00Z</dcterms:created>
  <dcterms:modified xsi:type="dcterms:W3CDTF">2026-02-28T16:29:00Z</dcterms:modified>
  <cp:category/>
</cp:coreProperties>
</file>